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A9B" w:rsidRPr="004B0A9B" w:rsidRDefault="004B0A9B" w:rsidP="004B0A9B">
      <w:pPr>
        <w:pStyle w:val="Default"/>
        <w:ind w:left="2160" w:firstLine="720"/>
        <w:rPr>
          <w:rFonts w:ascii="Times New Roman" w:hAnsi="Times New Roman"/>
          <w:b/>
          <w:sz w:val="20"/>
          <w:szCs w:val="20"/>
        </w:rPr>
      </w:pPr>
      <w:r w:rsidRPr="004B0A9B">
        <w:rPr>
          <w:rFonts w:ascii="Times New Roman" w:hAnsi="Times New Roman"/>
          <w:b/>
          <w:sz w:val="20"/>
          <w:szCs w:val="20"/>
        </w:rPr>
        <w:t xml:space="preserve">Guidelines for the Dialectical Journal </w:t>
      </w:r>
    </w:p>
    <w:p w:rsidR="004B0A9B" w:rsidRPr="004B0A9B" w:rsidRDefault="004B0A9B" w:rsidP="004B0A9B">
      <w:pPr>
        <w:pStyle w:val="Default"/>
        <w:rPr>
          <w:rFonts w:ascii="Times New Roman" w:hAnsi="Times New Roman"/>
          <w:sz w:val="20"/>
          <w:szCs w:val="20"/>
        </w:rPr>
      </w:pPr>
      <w:r w:rsidRPr="004B0A9B">
        <w:rPr>
          <w:rFonts w:ascii="Times New Roman" w:hAnsi="Times New Roman"/>
          <w:sz w:val="20"/>
          <w:szCs w:val="20"/>
        </w:rPr>
        <w:t xml:space="preserve">Dialectic means “the art or practice of arriving at the truth by using conversation involving question and answer.” The “dialectic” was the method Socrates used to teach his students how to be actively engaged in the struggle to obtain meaning from an unfamiliar and challenging work. A dialectical journal is a written conversation with </w:t>
      </w:r>
      <w:proofErr w:type="gramStart"/>
      <w:r w:rsidRPr="004B0A9B">
        <w:rPr>
          <w:rFonts w:ascii="Times New Roman" w:hAnsi="Times New Roman"/>
          <w:sz w:val="20"/>
          <w:szCs w:val="20"/>
        </w:rPr>
        <w:t>yourself</w:t>
      </w:r>
      <w:proofErr w:type="gramEnd"/>
      <w:r w:rsidRPr="004B0A9B">
        <w:rPr>
          <w:rFonts w:ascii="Times New Roman" w:hAnsi="Times New Roman"/>
          <w:sz w:val="20"/>
          <w:szCs w:val="20"/>
        </w:rPr>
        <w:t xml:space="preserve"> about a piece of literature that encourages the habit of reflective questioning. You will use a double-entry form to examine details of a passage and synthesize your understanding of the text. </w:t>
      </w:r>
    </w:p>
    <w:p w:rsidR="004B0A9B" w:rsidRPr="004B0A9B" w:rsidRDefault="004B0A9B" w:rsidP="004B0A9B">
      <w:pPr>
        <w:pStyle w:val="Default"/>
        <w:rPr>
          <w:rFonts w:ascii="Times New Roman" w:hAnsi="Times New Roman"/>
          <w:sz w:val="20"/>
          <w:szCs w:val="20"/>
        </w:rPr>
      </w:pPr>
      <w:r w:rsidRPr="004B0A9B">
        <w:rPr>
          <w:rFonts w:ascii="Times New Roman" w:hAnsi="Times New Roman"/>
          <w:sz w:val="20"/>
          <w:szCs w:val="20"/>
        </w:rPr>
        <w:t>There is to be NO col</w:t>
      </w:r>
      <w:r>
        <w:rPr>
          <w:rFonts w:ascii="Times New Roman" w:hAnsi="Times New Roman"/>
          <w:sz w:val="20"/>
          <w:szCs w:val="20"/>
        </w:rPr>
        <w:t>laboration with other students or with non-academic sources.</w:t>
      </w:r>
    </w:p>
    <w:p w:rsidR="004B0A9B" w:rsidRPr="004B0A9B" w:rsidRDefault="004B0A9B" w:rsidP="004B0A9B">
      <w:pPr>
        <w:pStyle w:val="Default"/>
        <w:rPr>
          <w:rFonts w:ascii="Times New Roman" w:hAnsi="Times New Roman"/>
          <w:b/>
          <w:sz w:val="20"/>
          <w:szCs w:val="20"/>
        </w:rPr>
      </w:pPr>
      <w:r w:rsidRPr="004B0A9B">
        <w:rPr>
          <w:rFonts w:ascii="Times New Roman" w:hAnsi="Times New Roman"/>
          <w:b/>
          <w:sz w:val="20"/>
          <w:szCs w:val="20"/>
        </w:rPr>
        <w:t xml:space="preserve">Instructions: </w:t>
      </w:r>
    </w:p>
    <w:p w:rsidR="004B0A9B" w:rsidRPr="004B0A9B" w:rsidRDefault="004B0A9B" w:rsidP="004B0A9B">
      <w:pPr>
        <w:pStyle w:val="Default"/>
        <w:spacing w:after="39"/>
        <w:rPr>
          <w:rFonts w:ascii="Times New Roman" w:hAnsi="Times New Roman"/>
          <w:sz w:val="20"/>
          <w:szCs w:val="20"/>
        </w:rPr>
      </w:pPr>
      <w:r w:rsidRPr="004B0A9B">
        <w:rPr>
          <w:rFonts w:ascii="Times New Roman" w:hAnsi="Times New Roman"/>
          <w:sz w:val="20"/>
          <w:szCs w:val="20"/>
        </w:rPr>
        <w:t>(1) Divide pa</w:t>
      </w:r>
      <w:r>
        <w:rPr>
          <w:rFonts w:ascii="Times New Roman" w:hAnsi="Times New Roman"/>
          <w:sz w:val="20"/>
          <w:szCs w:val="20"/>
        </w:rPr>
        <w:t xml:space="preserve">ges in half vertically. Label </w:t>
      </w:r>
      <w:r w:rsidRPr="004B0A9B">
        <w:rPr>
          <w:rFonts w:ascii="Times New Roman" w:hAnsi="Times New Roman"/>
          <w:sz w:val="20"/>
          <w:szCs w:val="20"/>
        </w:rPr>
        <w:t>column</w:t>
      </w:r>
      <w:r>
        <w:rPr>
          <w:rFonts w:ascii="Times New Roman" w:hAnsi="Times New Roman"/>
          <w:sz w:val="20"/>
          <w:szCs w:val="20"/>
        </w:rPr>
        <w:t>s</w:t>
      </w:r>
      <w:r w:rsidRPr="004B0A9B">
        <w:rPr>
          <w:rFonts w:ascii="Times New Roman" w:hAnsi="Times New Roman"/>
          <w:sz w:val="20"/>
          <w:szCs w:val="20"/>
        </w:rPr>
        <w:t xml:space="preserve">: left TEXT and right RESPONSE </w:t>
      </w:r>
    </w:p>
    <w:p w:rsidR="004B0A9B" w:rsidRPr="004B0A9B" w:rsidRDefault="004B0A9B" w:rsidP="004B0A9B">
      <w:pPr>
        <w:pStyle w:val="Default"/>
        <w:rPr>
          <w:rFonts w:ascii="Times New Roman" w:hAnsi="Times New Roman"/>
          <w:sz w:val="20"/>
          <w:szCs w:val="20"/>
        </w:rPr>
      </w:pPr>
      <w:r>
        <w:rPr>
          <w:rFonts w:ascii="Times New Roman" w:hAnsi="Times New Roman"/>
          <w:sz w:val="20"/>
          <w:szCs w:val="20"/>
        </w:rPr>
        <w:t>(2</w:t>
      </w:r>
      <w:r w:rsidRPr="004B0A9B">
        <w:rPr>
          <w:rFonts w:ascii="Times New Roman" w:hAnsi="Times New Roman"/>
          <w:sz w:val="20"/>
          <w:szCs w:val="20"/>
        </w:rPr>
        <w:t xml:space="preserve">) In the TEXT column cite passages verbatim from the novel, including quotation marks and page numbers </w:t>
      </w:r>
    </w:p>
    <w:p w:rsidR="004B0A9B" w:rsidRPr="004B0A9B" w:rsidRDefault="004B0A9B" w:rsidP="004B0A9B">
      <w:pPr>
        <w:pStyle w:val="Default"/>
        <w:spacing w:after="39"/>
        <w:ind w:left="720"/>
        <w:rPr>
          <w:rFonts w:ascii="Times New Roman" w:hAnsi="Times New Roman"/>
          <w:sz w:val="20"/>
          <w:szCs w:val="20"/>
        </w:rPr>
      </w:pPr>
      <w:r w:rsidRPr="004B0A9B">
        <w:rPr>
          <w:rFonts w:ascii="Times New Roman" w:hAnsi="Times New Roman"/>
          <w:sz w:val="20"/>
          <w:szCs w:val="20"/>
        </w:rPr>
        <w:t>a. Choose two passages from each chapter or essay</w:t>
      </w:r>
    </w:p>
    <w:p w:rsidR="004B0A9B" w:rsidRPr="004B0A9B" w:rsidRDefault="004B0A9B" w:rsidP="004B0A9B">
      <w:pPr>
        <w:pStyle w:val="Default"/>
        <w:ind w:left="720"/>
        <w:rPr>
          <w:rFonts w:ascii="Times New Roman" w:hAnsi="Times New Roman"/>
          <w:sz w:val="20"/>
          <w:szCs w:val="20"/>
        </w:rPr>
      </w:pPr>
      <w:r w:rsidRPr="004B0A9B">
        <w:rPr>
          <w:rFonts w:ascii="Times New Roman" w:hAnsi="Times New Roman"/>
          <w:sz w:val="20"/>
          <w:szCs w:val="20"/>
        </w:rPr>
        <w:t xml:space="preserve">b. When should you write passages down? </w:t>
      </w:r>
    </w:p>
    <w:p w:rsidR="004B0A9B" w:rsidRPr="004B0A9B" w:rsidRDefault="004B0A9B" w:rsidP="004B0A9B">
      <w:pPr>
        <w:pStyle w:val="Default"/>
        <w:spacing w:after="39"/>
        <w:ind w:left="720" w:firstLine="720"/>
        <w:rPr>
          <w:rFonts w:ascii="Times New Roman" w:hAnsi="Times New Roman"/>
          <w:sz w:val="20"/>
          <w:szCs w:val="20"/>
        </w:rPr>
      </w:pPr>
      <w:proofErr w:type="spellStart"/>
      <w:r w:rsidRPr="004B0A9B">
        <w:rPr>
          <w:rFonts w:ascii="Times New Roman" w:hAnsi="Times New Roman"/>
          <w:sz w:val="20"/>
          <w:szCs w:val="20"/>
        </w:rPr>
        <w:t>i</w:t>
      </w:r>
      <w:proofErr w:type="spellEnd"/>
      <w:r w:rsidRPr="004B0A9B">
        <w:rPr>
          <w:rFonts w:ascii="Times New Roman" w:hAnsi="Times New Roman"/>
          <w:sz w:val="20"/>
          <w:szCs w:val="20"/>
        </w:rPr>
        <w:t xml:space="preserve">. Details that seem important to you </w:t>
      </w:r>
    </w:p>
    <w:p w:rsidR="004B0A9B" w:rsidRPr="004B0A9B" w:rsidRDefault="004B0A9B" w:rsidP="004B0A9B">
      <w:pPr>
        <w:pStyle w:val="Default"/>
        <w:spacing w:after="39"/>
        <w:ind w:left="720" w:firstLine="720"/>
        <w:rPr>
          <w:rFonts w:ascii="Times New Roman" w:hAnsi="Times New Roman"/>
          <w:sz w:val="20"/>
          <w:szCs w:val="20"/>
        </w:rPr>
      </w:pPr>
      <w:r w:rsidRPr="004B0A9B">
        <w:rPr>
          <w:rFonts w:ascii="Times New Roman" w:hAnsi="Times New Roman"/>
          <w:sz w:val="20"/>
          <w:szCs w:val="20"/>
        </w:rPr>
        <w:t xml:space="preserve">ii. You have an epiphany </w:t>
      </w:r>
    </w:p>
    <w:p w:rsidR="004B0A9B" w:rsidRPr="004B0A9B" w:rsidRDefault="004B0A9B" w:rsidP="004B0A9B">
      <w:pPr>
        <w:pStyle w:val="Default"/>
        <w:spacing w:after="39"/>
        <w:ind w:left="720" w:firstLine="720"/>
        <w:rPr>
          <w:rFonts w:ascii="Times New Roman" w:hAnsi="Times New Roman"/>
          <w:sz w:val="20"/>
          <w:szCs w:val="20"/>
        </w:rPr>
      </w:pPr>
      <w:r w:rsidRPr="004B0A9B">
        <w:rPr>
          <w:rFonts w:ascii="Times New Roman" w:hAnsi="Times New Roman"/>
          <w:sz w:val="20"/>
          <w:szCs w:val="20"/>
        </w:rPr>
        <w:t xml:space="preserve">iii. You learn something significant about a character </w:t>
      </w:r>
    </w:p>
    <w:p w:rsidR="004B0A9B" w:rsidRPr="004B0A9B" w:rsidRDefault="004B0A9B" w:rsidP="004B0A9B">
      <w:pPr>
        <w:pStyle w:val="Default"/>
        <w:spacing w:after="39"/>
        <w:ind w:left="720" w:firstLine="720"/>
        <w:rPr>
          <w:rFonts w:ascii="Times New Roman" w:hAnsi="Times New Roman"/>
          <w:sz w:val="20"/>
          <w:szCs w:val="20"/>
        </w:rPr>
      </w:pPr>
      <w:r w:rsidRPr="004B0A9B">
        <w:rPr>
          <w:rFonts w:ascii="Times New Roman" w:hAnsi="Times New Roman"/>
          <w:sz w:val="20"/>
          <w:szCs w:val="20"/>
        </w:rPr>
        <w:t xml:space="preserve">iv. You recognize a pattern (overlapping images, repetitions of idea, details, etc.) </w:t>
      </w:r>
    </w:p>
    <w:p w:rsidR="004B0A9B" w:rsidRPr="004B0A9B" w:rsidRDefault="004B0A9B" w:rsidP="004B0A9B">
      <w:pPr>
        <w:pStyle w:val="Default"/>
        <w:spacing w:after="39"/>
        <w:ind w:left="720" w:firstLine="720"/>
        <w:rPr>
          <w:rFonts w:ascii="Times New Roman" w:hAnsi="Times New Roman"/>
          <w:sz w:val="20"/>
          <w:szCs w:val="20"/>
        </w:rPr>
      </w:pPr>
      <w:r w:rsidRPr="004B0A9B">
        <w:rPr>
          <w:rFonts w:ascii="Times New Roman" w:hAnsi="Times New Roman"/>
          <w:sz w:val="20"/>
          <w:szCs w:val="20"/>
        </w:rPr>
        <w:t xml:space="preserve">v. You agree or disagree with something a character says or does </w:t>
      </w:r>
    </w:p>
    <w:p w:rsidR="004B0A9B" w:rsidRPr="004B0A9B" w:rsidRDefault="004B0A9B" w:rsidP="004B0A9B">
      <w:pPr>
        <w:pStyle w:val="Default"/>
        <w:spacing w:after="39"/>
        <w:ind w:left="720" w:firstLine="720"/>
        <w:rPr>
          <w:rFonts w:ascii="Times New Roman" w:hAnsi="Times New Roman"/>
          <w:sz w:val="20"/>
          <w:szCs w:val="20"/>
        </w:rPr>
      </w:pPr>
      <w:r w:rsidRPr="004B0A9B">
        <w:rPr>
          <w:rFonts w:ascii="Times New Roman" w:hAnsi="Times New Roman"/>
          <w:sz w:val="20"/>
          <w:szCs w:val="20"/>
        </w:rPr>
        <w:t xml:space="preserve">vi. You find an interesting or potentially significant quotation </w:t>
      </w:r>
    </w:p>
    <w:p w:rsidR="004B0A9B" w:rsidRPr="004B0A9B" w:rsidRDefault="004B0A9B" w:rsidP="004B0A9B">
      <w:pPr>
        <w:pStyle w:val="Default"/>
        <w:spacing w:after="39"/>
        <w:ind w:left="720" w:firstLine="720"/>
        <w:rPr>
          <w:rFonts w:ascii="Times New Roman" w:hAnsi="Times New Roman"/>
          <w:sz w:val="20"/>
          <w:szCs w:val="20"/>
        </w:rPr>
      </w:pPr>
      <w:r w:rsidRPr="004B0A9B">
        <w:rPr>
          <w:rFonts w:ascii="Times New Roman" w:hAnsi="Times New Roman"/>
          <w:sz w:val="20"/>
          <w:szCs w:val="20"/>
        </w:rPr>
        <w:t xml:space="preserve">vii. You notice something important or relevant about the writer’s style </w:t>
      </w:r>
    </w:p>
    <w:p w:rsidR="004B0A9B" w:rsidRPr="004B0A9B" w:rsidRDefault="004B0A9B" w:rsidP="004B0A9B">
      <w:pPr>
        <w:pStyle w:val="Default"/>
        <w:ind w:left="720" w:firstLine="720"/>
        <w:rPr>
          <w:rFonts w:ascii="Times New Roman" w:hAnsi="Times New Roman"/>
          <w:sz w:val="20"/>
          <w:szCs w:val="20"/>
        </w:rPr>
      </w:pPr>
      <w:r w:rsidRPr="004B0A9B">
        <w:rPr>
          <w:rFonts w:ascii="Times New Roman" w:hAnsi="Times New Roman"/>
          <w:sz w:val="20"/>
          <w:szCs w:val="20"/>
        </w:rPr>
        <w:t xml:space="preserve">viii. You notice effective use of literary devices </w:t>
      </w:r>
    </w:p>
    <w:p w:rsidR="004B0A9B" w:rsidRPr="004B0A9B" w:rsidRDefault="004B0A9B" w:rsidP="004B0A9B">
      <w:pPr>
        <w:pStyle w:val="Default"/>
        <w:rPr>
          <w:rFonts w:ascii="Times New Roman" w:hAnsi="Times New Roman"/>
          <w:sz w:val="20"/>
          <w:szCs w:val="20"/>
        </w:rPr>
      </w:pPr>
      <w:r>
        <w:rPr>
          <w:rFonts w:ascii="Times New Roman" w:hAnsi="Times New Roman"/>
          <w:sz w:val="20"/>
          <w:szCs w:val="20"/>
        </w:rPr>
        <w:t>(3</w:t>
      </w:r>
      <w:r w:rsidRPr="004B0A9B">
        <w:rPr>
          <w:rFonts w:ascii="Times New Roman" w:hAnsi="Times New Roman"/>
          <w:sz w:val="20"/>
          <w:szCs w:val="20"/>
        </w:rPr>
        <w:t xml:space="preserve">) In the RESPONSE column reflect upon the passages </w:t>
      </w:r>
    </w:p>
    <w:p w:rsidR="004B0A9B" w:rsidRPr="004B0A9B" w:rsidRDefault="004B0A9B" w:rsidP="004B0A9B">
      <w:pPr>
        <w:pStyle w:val="Default"/>
        <w:spacing w:after="39"/>
        <w:ind w:firstLine="720"/>
        <w:rPr>
          <w:rFonts w:ascii="Times New Roman" w:hAnsi="Times New Roman"/>
          <w:sz w:val="20"/>
          <w:szCs w:val="20"/>
        </w:rPr>
      </w:pPr>
      <w:r w:rsidRPr="004B0A9B">
        <w:rPr>
          <w:rFonts w:ascii="Times New Roman" w:hAnsi="Times New Roman"/>
          <w:sz w:val="20"/>
          <w:szCs w:val="20"/>
        </w:rPr>
        <w:t xml:space="preserve">a. Raise questions about the beliefs and values implied in the text </w:t>
      </w:r>
    </w:p>
    <w:p w:rsidR="004B0A9B" w:rsidRPr="004B0A9B" w:rsidRDefault="004B0A9B" w:rsidP="004B0A9B">
      <w:pPr>
        <w:pStyle w:val="Default"/>
        <w:spacing w:after="39"/>
        <w:ind w:firstLine="720"/>
        <w:rPr>
          <w:rFonts w:ascii="Times New Roman" w:hAnsi="Times New Roman"/>
          <w:sz w:val="20"/>
          <w:szCs w:val="20"/>
        </w:rPr>
      </w:pPr>
      <w:r w:rsidRPr="004B0A9B">
        <w:rPr>
          <w:rFonts w:ascii="Times New Roman" w:hAnsi="Times New Roman"/>
          <w:sz w:val="20"/>
          <w:szCs w:val="20"/>
        </w:rPr>
        <w:t xml:space="preserve">b. Give your personal reactions to the passage, the characters, </w:t>
      </w:r>
      <w:proofErr w:type="gramStart"/>
      <w:r w:rsidRPr="004B0A9B">
        <w:rPr>
          <w:rFonts w:ascii="Times New Roman" w:hAnsi="Times New Roman"/>
          <w:sz w:val="20"/>
          <w:szCs w:val="20"/>
        </w:rPr>
        <w:t>the</w:t>
      </w:r>
      <w:proofErr w:type="gramEnd"/>
      <w:r w:rsidRPr="004B0A9B">
        <w:rPr>
          <w:rFonts w:ascii="Times New Roman" w:hAnsi="Times New Roman"/>
          <w:sz w:val="20"/>
          <w:szCs w:val="20"/>
        </w:rPr>
        <w:t xml:space="preserve"> situation </w:t>
      </w:r>
    </w:p>
    <w:p w:rsidR="004B0A9B" w:rsidRPr="004B0A9B" w:rsidRDefault="004B0A9B" w:rsidP="004B0A9B">
      <w:pPr>
        <w:pStyle w:val="Default"/>
        <w:spacing w:after="39"/>
        <w:ind w:firstLine="720"/>
        <w:rPr>
          <w:rFonts w:ascii="Times New Roman" w:hAnsi="Times New Roman"/>
          <w:sz w:val="20"/>
          <w:szCs w:val="20"/>
        </w:rPr>
      </w:pPr>
      <w:r w:rsidRPr="004B0A9B">
        <w:rPr>
          <w:rFonts w:ascii="Times New Roman" w:hAnsi="Times New Roman"/>
          <w:sz w:val="20"/>
          <w:szCs w:val="20"/>
        </w:rPr>
        <w:t xml:space="preserve">c. Discuss the words, ideas, or actions of the author or character </w:t>
      </w:r>
    </w:p>
    <w:p w:rsidR="004B0A9B" w:rsidRPr="004B0A9B" w:rsidRDefault="004B0A9B" w:rsidP="004B0A9B">
      <w:pPr>
        <w:pStyle w:val="Default"/>
        <w:spacing w:after="39"/>
        <w:ind w:firstLine="720"/>
        <w:rPr>
          <w:rFonts w:ascii="Times New Roman" w:hAnsi="Times New Roman"/>
          <w:sz w:val="20"/>
          <w:szCs w:val="20"/>
        </w:rPr>
      </w:pPr>
      <w:r w:rsidRPr="004B0A9B">
        <w:rPr>
          <w:rFonts w:ascii="Times New Roman" w:hAnsi="Times New Roman"/>
          <w:sz w:val="20"/>
          <w:szCs w:val="20"/>
        </w:rPr>
        <w:t xml:space="preserve">d. Tell what it reminds you of from your own experiences </w:t>
      </w:r>
    </w:p>
    <w:p w:rsidR="004B0A9B" w:rsidRPr="004B0A9B" w:rsidRDefault="004B0A9B" w:rsidP="004B0A9B">
      <w:pPr>
        <w:pStyle w:val="Default"/>
        <w:spacing w:after="39"/>
        <w:ind w:firstLine="720"/>
        <w:rPr>
          <w:rFonts w:ascii="Times New Roman" w:hAnsi="Times New Roman"/>
          <w:sz w:val="20"/>
          <w:szCs w:val="20"/>
        </w:rPr>
      </w:pPr>
      <w:r w:rsidRPr="004B0A9B">
        <w:rPr>
          <w:rFonts w:ascii="Times New Roman" w:hAnsi="Times New Roman"/>
          <w:sz w:val="20"/>
          <w:szCs w:val="20"/>
        </w:rPr>
        <w:t>e. Compare the text to other characters or written works</w:t>
      </w:r>
    </w:p>
    <w:p w:rsidR="004B0A9B" w:rsidRPr="004B0A9B" w:rsidRDefault="004B0A9B" w:rsidP="004B0A9B">
      <w:pPr>
        <w:pStyle w:val="Default"/>
        <w:spacing w:after="39"/>
        <w:ind w:firstLine="720"/>
        <w:rPr>
          <w:rFonts w:ascii="Times New Roman" w:hAnsi="Times New Roman"/>
          <w:sz w:val="20"/>
          <w:szCs w:val="20"/>
        </w:rPr>
      </w:pPr>
      <w:r w:rsidRPr="004B0A9B">
        <w:rPr>
          <w:rFonts w:ascii="Times New Roman" w:hAnsi="Times New Roman"/>
          <w:sz w:val="20"/>
          <w:szCs w:val="20"/>
        </w:rPr>
        <w:t xml:space="preserve">f. Write about what it makes you think or feel </w:t>
      </w:r>
    </w:p>
    <w:p w:rsidR="004B0A9B" w:rsidRPr="004B0A9B" w:rsidRDefault="004B0A9B" w:rsidP="004B0A9B">
      <w:pPr>
        <w:pStyle w:val="Default"/>
        <w:spacing w:after="39"/>
        <w:ind w:firstLine="720"/>
        <w:rPr>
          <w:rFonts w:ascii="Times New Roman" w:hAnsi="Times New Roman"/>
          <w:sz w:val="20"/>
          <w:szCs w:val="20"/>
        </w:rPr>
      </w:pPr>
      <w:r w:rsidRPr="004B0A9B">
        <w:rPr>
          <w:rFonts w:ascii="Times New Roman" w:hAnsi="Times New Roman"/>
          <w:sz w:val="20"/>
          <w:szCs w:val="20"/>
        </w:rPr>
        <w:t xml:space="preserve">g. Argue with or speak to the characters or author </w:t>
      </w:r>
    </w:p>
    <w:p w:rsidR="004B0A9B" w:rsidRPr="004B0A9B" w:rsidRDefault="004B0A9B" w:rsidP="004B0A9B">
      <w:pPr>
        <w:pStyle w:val="Default"/>
        <w:spacing w:after="39"/>
        <w:ind w:firstLine="720"/>
        <w:rPr>
          <w:rFonts w:ascii="Times New Roman" w:hAnsi="Times New Roman"/>
          <w:sz w:val="20"/>
          <w:szCs w:val="20"/>
        </w:rPr>
      </w:pPr>
      <w:r w:rsidRPr="004B0A9B">
        <w:rPr>
          <w:rFonts w:ascii="Times New Roman" w:hAnsi="Times New Roman"/>
          <w:sz w:val="20"/>
          <w:szCs w:val="20"/>
        </w:rPr>
        <w:t xml:space="preserve">h. Make connections to any themes that are revealed to you </w:t>
      </w:r>
    </w:p>
    <w:p w:rsidR="004B0A9B" w:rsidRPr="004B0A9B" w:rsidRDefault="004B0A9B" w:rsidP="004B0A9B">
      <w:pPr>
        <w:pStyle w:val="Default"/>
        <w:spacing w:after="39"/>
        <w:ind w:firstLine="720"/>
        <w:rPr>
          <w:rFonts w:ascii="Times New Roman" w:hAnsi="Times New Roman"/>
          <w:sz w:val="20"/>
          <w:szCs w:val="20"/>
        </w:rPr>
      </w:pPr>
      <w:proofErr w:type="spellStart"/>
      <w:r w:rsidRPr="004B0A9B">
        <w:rPr>
          <w:rFonts w:ascii="Times New Roman" w:hAnsi="Times New Roman"/>
          <w:sz w:val="20"/>
          <w:szCs w:val="20"/>
        </w:rPr>
        <w:t>i</w:t>
      </w:r>
      <w:proofErr w:type="spellEnd"/>
      <w:r w:rsidRPr="004B0A9B">
        <w:rPr>
          <w:rFonts w:ascii="Times New Roman" w:hAnsi="Times New Roman"/>
          <w:sz w:val="20"/>
          <w:szCs w:val="20"/>
        </w:rPr>
        <w:t xml:space="preserve">. Make connections among passages or sections of the work </w:t>
      </w:r>
    </w:p>
    <w:p w:rsidR="004B0A9B" w:rsidRPr="004B0A9B" w:rsidRDefault="004B0A9B" w:rsidP="004B0A9B">
      <w:pPr>
        <w:pStyle w:val="Default"/>
        <w:spacing w:after="39"/>
        <w:ind w:firstLine="720"/>
        <w:rPr>
          <w:rFonts w:ascii="Times New Roman" w:hAnsi="Times New Roman"/>
          <w:sz w:val="20"/>
          <w:szCs w:val="20"/>
        </w:rPr>
      </w:pPr>
      <w:r w:rsidRPr="004B0A9B">
        <w:rPr>
          <w:rFonts w:ascii="Times New Roman" w:hAnsi="Times New Roman"/>
          <w:sz w:val="20"/>
          <w:szCs w:val="20"/>
        </w:rPr>
        <w:t>j. Make predictions about characters’ futures or author’s purpose</w:t>
      </w:r>
    </w:p>
    <w:p w:rsidR="004B0A9B" w:rsidRPr="004B0A9B" w:rsidRDefault="004B0A9B" w:rsidP="004B0A9B">
      <w:pPr>
        <w:pStyle w:val="Default"/>
        <w:ind w:firstLine="720"/>
        <w:rPr>
          <w:rFonts w:ascii="Times New Roman" w:hAnsi="Times New Roman"/>
          <w:sz w:val="20"/>
          <w:szCs w:val="20"/>
        </w:rPr>
      </w:pPr>
      <w:r w:rsidRPr="004B0A9B">
        <w:rPr>
          <w:rFonts w:ascii="Times New Roman" w:hAnsi="Times New Roman"/>
          <w:sz w:val="20"/>
          <w:szCs w:val="20"/>
        </w:rPr>
        <w:t xml:space="preserve">k. DO NOT MERELY SUMMARIZE THE PLOT </w:t>
      </w:r>
    </w:p>
    <w:p w:rsidR="004B0A9B" w:rsidRPr="004B0A9B" w:rsidRDefault="004B0A9B" w:rsidP="004B0A9B">
      <w:pPr>
        <w:pStyle w:val="Default"/>
        <w:spacing w:after="39"/>
        <w:rPr>
          <w:rFonts w:ascii="Times New Roman" w:hAnsi="Times New Roman"/>
          <w:sz w:val="20"/>
          <w:szCs w:val="20"/>
        </w:rPr>
      </w:pPr>
      <w:r>
        <w:rPr>
          <w:rFonts w:ascii="Times New Roman" w:hAnsi="Times New Roman"/>
          <w:sz w:val="20"/>
          <w:szCs w:val="20"/>
        </w:rPr>
        <w:t>(4</w:t>
      </w:r>
      <w:r w:rsidRPr="004B0A9B">
        <w:rPr>
          <w:rFonts w:ascii="Times New Roman" w:hAnsi="Times New Roman"/>
          <w:sz w:val="20"/>
          <w:szCs w:val="20"/>
        </w:rPr>
        <w:t xml:space="preserve">) Each RESPONSE must be at least 60 words (include word count at the end of each response) </w:t>
      </w:r>
    </w:p>
    <w:p w:rsidR="004B0A9B" w:rsidRPr="004B0A9B" w:rsidRDefault="004B0A9B" w:rsidP="004B0A9B">
      <w:pPr>
        <w:pStyle w:val="Default"/>
        <w:spacing w:after="39"/>
        <w:rPr>
          <w:rFonts w:ascii="Times New Roman" w:hAnsi="Times New Roman"/>
          <w:sz w:val="20"/>
          <w:szCs w:val="20"/>
        </w:rPr>
      </w:pPr>
      <w:r>
        <w:rPr>
          <w:rFonts w:ascii="Times New Roman" w:hAnsi="Times New Roman"/>
          <w:sz w:val="20"/>
          <w:szCs w:val="20"/>
        </w:rPr>
        <w:t>(5</w:t>
      </w:r>
      <w:r w:rsidRPr="004B0A9B">
        <w:rPr>
          <w:rFonts w:ascii="Times New Roman" w:hAnsi="Times New Roman"/>
          <w:sz w:val="20"/>
          <w:szCs w:val="20"/>
        </w:rPr>
        <w:t xml:space="preserve">) Write down your thoughts, questions, insights, and ideas while you read or immediately after reading a chapter so the information is fresh </w:t>
      </w:r>
    </w:p>
    <w:p w:rsidR="004B0A9B" w:rsidRPr="004B0A9B" w:rsidRDefault="004B0A9B" w:rsidP="004B0A9B">
      <w:pPr>
        <w:pStyle w:val="Default"/>
        <w:spacing w:after="39"/>
        <w:rPr>
          <w:rFonts w:ascii="Times New Roman" w:hAnsi="Times New Roman"/>
          <w:sz w:val="20"/>
          <w:szCs w:val="20"/>
        </w:rPr>
      </w:pPr>
      <w:r>
        <w:rPr>
          <w:rFonts w:ascii="Times New Roman" w:hAnsi="Times New Roman"/>
          <w:sz w:val="20"/>
          <w:szCs w:val="20"/>
        </w:rPr>
        <w:t>(6</w:t>
      </w:r>
      <w:r w:rsidRPr="004B0A9B">
        <w:rPr>
          <w:rFonts w:ascii="Times New Roman" w:hAnsi="Times New Roman"/>
          <w:sz w:val="20"/>
          <w:szCs w:val="20"/>
        </w:rPr>
        <w:t xml:space="preserve">) As you take notes, you should regularly reread the previous pages of notes and comments </w:t>
      </w:r>
    </w:p>
    <w:p w:rsidR="004B0A9B" w:rsidRPr="004B0A9B" w:rsidRDefault="004B0A9B" w:rsidP="004B0A9B">
      <w:pPr>
        <w:pStyle w:val="Default"/>
        <w:spacing w:after="39"/>
        <w:rPr>
          <w:rFonts w:ascii="Times New Roman" w:hAnsi="Times New Roman"/>
          <w:sz w:val="20"/>
          <w:szCs w:val="20"/>
        </w:rPr>
      </w:pPr>
      <w:r>
        <w:rPr>
          <w:rFonts w:ascii="Times New Roman" w:hAnsi="Times New Roman"/>
          <w:sz w:val="20"/>
          <w:szCs w:val="20"/>
        </w:rPr>
        <w:t>(7</w:t>
      </w:r>
      <w:r w:rsidRPr="004B0A9B">
        <w:rPr>
          <w:rFonts w:ascii="Times New Roman" w:hAnsi="Times New Roman"/>
          <w:sz w:val="20"/>
          <w:szCs w:val="20"/>
        </w:rPr>
        <w:t xml:space="preserve">) First person is acceptable in the RESPONSE column. </w:t>
      </w:r>
    </w:p>
    <w:p w:rsidR="004B0A9B" w:rsidRPr="004B0A9B" w:rsidRDefault="004B0A9B" w:rsidP="004B0A9B">
      <w:pPr>
        <w:pStyle w:val="Default"/>
        <w:rPr>
          <w:rFonts w:ascii="Times New Roman" w:hAnsi="Times New Roman"/>
          <w:sz w:val="20"/>
          <w:szCs w:val="20"/>
        </w:rPr>
      </w:pPr>
      <w:r>
        <w:rPr>
          <w:rFonts w:ascii="Times New Roman" w:hAnsi="Times New Roman"/>
          <w:sz w:val="20"/>
          <w:szCs w:val="20"/>
        </w:rPr>
        <w:t>(8</w:t>
      </w:r>
      <w:r w:rsidRPr="004B0A9B">
        <w:rPr>
          <w:rFonts w:ascii="Times New Roman" w:hAnsi="Times New Roman"/>
          <w:sz w:val="20"/>
          <w:szCs w:val="20"/>
        </w:rPr>
        <w:t xml:space="preserve">) Remember that quotations do not have to be dialogue! </w:t>
      </w:r>
    </w:p>
    <w:p w:rsidR="004B0A9B" w:rsidRPr="004B0A9B" w:rsidRDefault="004B0A9B" w:rsidP="004B0A9B">
      <w:pPr>
        <w:pStyle w:val="Default"/>
        <w:rPr>
          <w:rFonts w:ascii="Times New Roman" w:hAnsi="Times New Roman"/>
          <w:b/>
          <w:sz w:val="20"/>
          <w:szCs w:val="20"/>
        </w:rPr>
      </w:pPr>
      <w:r w:rsidRPr="004B0A9B">
        <w:rPr>
          <w:rFonts w:ascii="Times New Roman" w:hAnsi="Times New Roman"/>
          <w:b/>
          <w:sz w:val="20"/>
          <w:szCs w:val="20"/>
        </w:rPr>
        <w:t xml:space="preserve">Grading: </w:t>
      </w:r>
    </w:p>
    <w:p w:rsidR="004B0A9B" w:rsidRDefault="004B0A9B" w:rsidP="004B0A9B">
      <w:pPr>
        <w:pStyle w:val="Default"/>
        <w:rPr>
          <w:rFonts w:ascii="Times New Roman" w:hAnsi="Times New Roman"/>
          <w:sz w:val="20"/>
          <w:szCs w:val="20"/>
        </w:rPr>
      </w:pPr>
      <w:r w:rsidRPr="004B0A9B">
        <w:rPr>
          <w:rFonts w:ascii="Times New Roman" w:hAnsi="Times New Roman"/>
          <w:sz w:val="20"/>
          <w:szCs w:val="20"/>
        </w:rPr>
        <w:t xml:space="preserve">A = Meaningful passages, plot, and quotation selections. Thoughtful interpretation and commentary about the text; avoids clichés. Includes comments about literary devices such as theme, narrative voice (POV), imagery, conflict, etc. and how each contributes to the meaning of the text. Makes insightful personal connections and asks thought-provoking questions. Coverage of text is complete and thorough. </w:t>
      </w:r>
    </w:p>
    <w:p w:rsidR="004B0A9B" w:rsidRDefault="004B0A9B" w:rsidP="004B0A9B">
      <w:pPr>
        <w:pStyle w:val="Default"/>
        <w:rPr>
          <w:rFonts w:ascii="Times New Roman" w:hAnsi="Times New Roman"/>
          <w:sz w:val="20"/>
          <w:szCs w:val="20"/>
        </w:rPr>
      </w:pPr>
      <w:r w:rsidRPr="004B0A9B">
        <w:rPr>
          <w:rFonts w:ascii="Times New Roman" w:hAnsi="Times New Roman"/>
          <w:sz w:val="20"/>
          <w:szCs w:val="20"/>
        </w:rPr>
        <w:t xml:space="preserve">B = Less detailed, but good plot and quote selections. Some intelligent commentary; addresses some thematic connections. Includes some literary devices, but less on how they contribute to the meaning. Some personal connections; asks pertinent questions. Adequately addresses all parts of reading assignment. </w:t>
      </w:r>
    </w:p>
    <w:p w:rsidR="004B0A9B" w:rsidRDefault="004B0A9B" w:rsidP="004B0A9B">
      <w:pPr>
        <w:pStyle w:val="Default"/>
        <w:rPr>
          <w:rFonts w:ascii="Times New Roman" w:hAnsi="Times New Roman"/>
          <w:sz w:val="20"/>
          <w:szCs w:val="20"/>
        </w:rPr>
      </w:pPr>
      <w:r w:rsidRPr="004B0A9B">
        <w:rPr>
          <w:rFonts w:ascii="Times New Roman" w:hAnsi="Times New Roman"/>
          <w:sz w:val="20"/>
          <w:szCs w:val="20"/>
        </w:rPr>
        <w:t xml:space="preserve">C = Few good details from the text. Most of the commentary is vague, unsupported, or plot summary / paraphrase. </w:t>
      </w:r>
      <w:proofErr w:type="gramStart"/>
      <w:r w:rsidRPr="004B0A9B">
        <w:rPr>
          <w:rFonts w:ascii="Times New Roman" w:hAnsi="Times New Roman"/>
          <w:sz w:val="20"/>
          <w:szCs w:val="20"/>
        </w:rPr>
        <w:t>Some listing of literary elements; virtually no discussion of meaning.</w:t>
      </w:r>
      <w:proofErr w:type="gramEnd"/>
      <w:r w:rsidRPr="004B0A9B">
        <w:rPr>
          <w:rFonts w:ascii="Times New Roman" w:hAnsi="Times New Roman"/>
          <w:sz w:val="20"/>
          <w:szCs w:val="20"/>
        </w:rPr>
        <w:t xml:space="preserve"> Limited personal connection; asks few, or obvious questions. Addresses most of the reading assignment, but is not very long or thorough. </w:t>
      </w:r>
    </w:p>
    <w:p w:rsidR="004B0A9B" w:rsidRDefault="004B0A9B" w:rsidP="004B0A9B">
      <w:pPr>
        <w:pStyle w:val="Default"/>
        <w:rPr>
          <w:rFonts w:ascii="Times New Roman" w:hAnsi="Times New Roman"/>
          <w:sz w:val="20"/>
          <w:szCs w:val="20"/>
        </w:rPr>
      </w:pPr>
      <w:r w:rsidRPr="004B0A9B">
        <w:rPr>
          <w:rFonts w:ascii="Times New Roman" w:hAnsi="Times New Roman"/>
          <w:sz w:val="20"/>
          <w:szCs w:val="20"/>
        </w:rPr>
        <w:t xml:space="preserve">D = Hardly any good details from the text. All notes are plot summary or paraphrase. </w:t>
      </w:r>
      <w:proofErr w:type="gramStart"/>
      <w:r w:rsidRPr="004B0A9B">
        <w:rPr>
          <w:rFonts w:ascii="Times New Roman" w:hAnsi="Times New Roman"/>
          <w:sz w:val="20"/>
          <w:szCs w:val="20"/>
        </w:rPr>
        <w:t>Few literary elements, virtually no discussion on meaning.</w:t>
      </w:r>
      <w:proofErr w:type="gramEnd"/>
      <w:r w:rsidRPr="004B0A9B">
        <w:rPr>
          <w:rFonts w:ascii="Times New Roman" w:hAnsi="Times New Roman"/>
          <w:sz w:val="20"/>
          <w:szCs w:val="20"/>
        </w:rPr>
        <w:t xml:space="preserve"> </w:t>
      </w:r>
      <w:proofErr w:type="gramStart"/>
      <w:r w:rsidRPr="004B0A9B">
        <w:rPr>
          <w:rFonts w:ascii="Times New Roman" w:hAnsi="Times New Roman"/>
          <w:sz w:val="20"/>
          <w:szCs w:val="20"/>
        </w:rPr>
        <w:t xml:space="preserve">Limited personal </w:t>
      </w:r>
      <w:r>
        <w:rPr>
          <w:rFonts w:ascii="Times New Roman" w:hAnsi="Times New Roman"/>
          <w:sz w:val="20"/>
          <w:szCs w:val="20"/>
        </w:rPr>
        <w:t>connections.</w:t>
      </w:r>
      <w:proofErr w:type="gramEnd"/>
      <w:r>
        <w:rPr>
          <w:rFonts w:ascii="Times New Roman" w:hAnsi="Times New Roman"/>
          <w:sz w:val="20"/>
          <w:szCs w:val="20"/>
        </w:rPr>
        <w:t xml:space="preserve"> </w:t>
      </w:r>
      <w:proofErr w:type="gramStart"/>
      <w:r w:rsidRPr="004B0A9B">
        <w:rPr>
          <w:rFonts w:ascii="Times New Roman" w:hAnsi="Times New Roman"/>
          <w:sz w:val="20"/>
          <w:szCs w:val="20"/>
        </w:rPr>
        <w:t>Limited cover</w:t>
      </w:r>
      <w:r>
        <w:rPr>
          <w:rFonts w:ascii="Times New Roman" w:hAnsi="Times New Roman"/>
          <w:sz w:val="20"/>
          <w:szCs w:val="20"/>
        </w:rPr>
        <w:t>age of the text.</w:t>
      </w:r>
      <w:proofErr w:type="gramEnd"/>
    </w:p>
    <w:p w:rsidR="004B0A9B" w:rsidRPr="004B0A9B" w:rsidRDefault="004B0A9B" w:rsidP="004B0A9B">
      <w:pPr>
        <w:pStyle w:val="Default"/>
        <w:rPr>
          <w:rFonts w:ascii="Times New Roman" w:hAnsi="Times New Roman"/>
          <w:sz w:val="20"/>
          <w:szCs w:val="20"/>
        </w:rPr>
      </w:pPr>
      <w:r w:rsidRPr="004B0A9B">
        <w:rPr>
          <w:rFonts w:ascii="Times New Roman" w:hAnsi="Times New Roman"/>
          <w:sz w:val="20"/>
          <w:szCs w:val="20"/>
        </w:rPr>
        <w:t xml:space="preserve">F = </w:t>
      </w:r>
      <w:proofErr w:type="gramStart"/>
      <w:r w:rsidRPr="004B0A9B">
        <w:rPr>
          <w:rFonts w:ascii="Times New Roman" w:hAnsi="Times New Roman"/>
          <w:sz w:val="20"/>
          <w:szCs w:val="20"/>
        </w:rPr>
        <w:t>Did</w:t>
      </w:r>
      <w:proofErr w:type="gramEnd"/>
      <w:r w:rsidRPr="004B0A9B">
        <w:rPr>
          <w:rFonts w:ascii="Times New Roman" w:hAnsi="Times New Roman"/>
          <w:sz w:val="20"/>
          <w:szCs w:val="20"/>
        </w:rPr>
        <w:t xml:space="preserve"> not complete or plagiarized </w:t>
      </w:r>
    </w:p>
    <w:sectPr w:rsidR="004B0A9B" w:rsidRPr="004B0A9B" w:rsidSect="004B0A9B">
      <w:pgSz w:w="12240" w:h="16340"/>
      <w:pgMar w:top="1894" w:right="1370" w:bottom="1440" w:left="157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apyrus">
    <w:altName w:val="Papyrus"/>
    <w:panose1 w:val="020B0602040200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B0A9B"/>
    <w:rsid w:val="003D37CA"/>
    <w:rsid w:val="004B0A9B"/>
  </w:rsids>
  <m:mathPr>
    <m:mathFont m:val="Times New Roman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B6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rsid w:val="004B0A9B"/>
    <w:pPr>
      <w:widowControl w:val="0"/>
      <w:autoSpaceDE w:val="0"/>
      <w:autoSpaceDN w:val="0"/>
      <w:adjustRightInd w:val="0"/>
    </w:pPr>
    <w:rPr>
      <w:rFonts w:ascii="Papyrus" w:hAnsi="Papyrus" w:cs="Papyrus"/>
      <w:color w:val="00000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Forehand</dc:creator>
  <cp:keywords/>
  <cp:lastModifiedBy>Kristin Forehand</cp:lastModifiedBy>
  <cp:revision>2</cp:revision>
  <dcterms:created xsi:type="dcterms:W3CDTF">2014-05-15T14:07:00Z</dcterms:created>
  <dcterms:modified xsi:type="dcterms:W3CDTF">2014-05-15T14:07:00Z</dcterms:modified>
</cp:coreProperties>
</file>